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3" w:rsidRPr="00C40F13" w:rsidRDefault="001F23A7" w:rsidP="00A714C3">
      <w:pPr>
        <w:keepNext/>
        <w:keepLines/>
        <w:spacing w:line="240" w:lineRule="auto"/>
        <w:ind w:left="10915"/>
        <w:jc w:val="right"/>
        <w:outlineLvl w:val="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</w:t>
      </w:r>
      <w:r w:rsidR="00207D4E">
        <w:rPr>
          <w:rFonts w:ascii="Times New Roman" w:hAnsi="Times New Roman"/>
          <w:sz w:val="24"/>
          <w:szCs w:val="28"/>
        </w:rPr>
        <w:br/>
      </w:r>
      <w:r w:rsidR="00C40F13" w:rsidRPr="00C40F13">
        <w:rPr>
          <w:rFonts w:ascii="Times New Roman" w:hAnsi="Times New Roman"/>
          <w:sz w:val="24"/>
          <w:szCs w:val="28"/>
        </w:rPr>
        <w:t xml:space="preserve">к </w:t>
      </w:r>
      <w:r w:rsidR="00207D4E">
        <w:rPr>
          <w:rFonts w:ascii="Times New Roman" w:hAnsi="Times New Roman"/>
          <w:sz w:val="24"/>
          <w:szCs w:val="28"/>
        </w:rPr>
        <w:t>приказу</w:t>
      </w:r>
      <w:r w:rsidR="00C40F13" w:rsidRPr="00C40F1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МТУ </w:t>
      </w:r>
      <w:r w:rsidR="00C40F13" w:rsidRPr="00C40F13">
        <w:rPr>
          <w:rFonts w:ascii="Times New Roman" w:hAnsi="Times New Roman"/>
          <w:sz w:val="24"/>
          <w:szCs w:val="28"/>
        </w:rPr>
        <w:t>Ростехнадзора</w:t>
      </w:r>
      <w:r w:rsidR="00C40F13" w:rsidRPr="00C40F13">
        <w:rPr>
          <w:rFonts w:ascii="Times New Roman" w:hAnsi="Times New Roman"/>
          <w:sz w:val="24"/>
          <w:szCs w:val="28"/>
        </w:rPr>
        <w:br/>
      </w:r>
      <w:r w:rsidR="00DA4F18">
        <w:rPr>
          <w:rFonts w:ascii="Times New Roman" w:hAnsi="Times New Roman"/>
          <w:sz w:val="24"/>
          <w:szCs w:val="28"/>
        </w:rPr>
        <w:t>от «27</w:t>
      </w:r>
      <w:r w:rsidR="00C6757D">
        <w:rPr>
          <w:rFonts w:ascii="Times New Roman" w:hAnsi="Times New Roman"/>
          <w:sz w:val="24"/>
          <w:szCs w:val="28"/>
        </w:rPr>
        <w:t xml:space="preserve">» </w:t>
      </w:r>
      <w:r w:rsidR="00207D4E">
        <w:rPr>
          <w:rFonts w:ascii="Times New Roman" w:hAnsi="Times New Roman"/>
          <w:sz w:val="24"/>
          <w:szCs w:val="28"/>
        </w:rPr>
        <w:t>декабря</w:t>
      </w:r>
      <w:r w:rsidR="001A17A4">
        <w:rPr>
          <w:rFonts w:ascii="Times New Roman" w:hAnsi="Times New Roman"/>
          <w:sz w:val="24"/>
          <w:szCs w:val="28"/>
        </w:rPr>
        <w:t xml:space="preserve"> 2023</w:t>
      </w:r>
      <w:r w:rsidR="00C6757D">
        <w:rPr>
          <w:rFonts w:ascii="Times New Roman" w:hAnsi="Times New Roman"/>
          <w:sz w:val="24"/>
          <w:szCs w:val="28"/>
        </w:rPr>
        <w:t xml:space="preserve"> г. № </w:t>
      </w:r>
      <w:r w:rsidR="00DA4F18">
        <w:rPr>
          <w:rFonts w:ascii="Times New Roman" w:hAnsi="Times New Roman"/>
          <w:sz w:val="24"/>
          <w:szCs w:val="28"/>
        </w:rPr>
        <w:t>ПР-200-199-о</w:t>
      </w:r>
      <w:bookmarkStart w:id="0" w:name="_GoBack"/>
      <w:bookmarkEnd w:id="0"/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01F7" w:rsidRDefault="009601F7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:rsidR="001302D6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профилактических мероприятий </w:t>
      </w:r>
      <w:r w:rsidR="00653267">
        <w:rPr>
          <w:rFonts w:ascii="Times New Roman" w:eastAsia="Times New Roman" w:hAnsi="Times New Roman"/>
          <w:b/>
          <w:sz w:val="28"/>
          <w:szCs w:val="28"/>
          <w:lang w:eastAsia="ru-RU"/>
        </w:rPr>
        <w:t>МТУ</w:t>
      </w: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Ростехнадзора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1A17A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354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городу Москве</w:t>
      </w:r>
    </w:p>
    <w:p w:rsidR="00615E2A" w:rsidRPr="00615E2A" w:rsidRDefault="00615E2A" w:rsidP="00615E2A">
      <w:pPr>
        <w:spacing w:after="0"/>
        <w:ind w:left="6237" w:right="54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Pr="00615E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Наименование управления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6464ED" w:rsidRDefault="006464ED" w:rsidP="008D6311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</w:t>
      </w:r>
      <w:r w:rsidR="00110E72" w:rsidRPr="00110E7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федерального государственного энергетического надзора в сфере теплоснабжения</w:t>
      </w:r>
    </w:p>
    <w:tbl>
      <w:tblPr>
        <w:tblW w:w="15441" w:type="dxa"/>
        <w:jc w:val="center"/>
        <w:tblLook w:val="04A0" w:firstRow="1" w:lastRow="0" w:firstColumn="1" w:lastColumn="0" w:noHBand="0" w:noVBand="1"/>
      </w:tblPr>
      <w:tblGrid>
        <w:gridCol w:w="816"/>
        <w:gridCol w:w="5794"/>
        <w:gridCol w:w="3904"/>
        <w:gridCol w:w="4927"/>
      </w:tblGrid>
      <w:tr w:rsidR="004C0C71" w:rsidRPr="00C40F13" w:rsidTr="00180C0C">
        <w:trPr>
          <w:trHeight w:val="924"/>
          <w:tblHeader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71" w:rsidRDefault="004C0C71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C0C71" w:rsidRPr="00C40F13" w:rsidRDefault="004C0C71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890B32" w:rsidRDefault="004C0C71" w:rsidP="0089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B45" w:rsidRDefault="004C0C71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DA2B45" w:rsidRDefault="00DA2B45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4C0C71" w:rsidRPr="00890B32" w:rsidRDefault="004C0C71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A2B45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(Ф.И.О., </w:t>
            </w:r>
            <w:proofErr w:type="gramEnd"/>
          </w:p>
          <w:p w:rsidR="004C0C71" w:rsidRPr="00890B32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анимаемая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с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лужебный 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A2B45" w:rsidRPr="00C40F13" w:rsidTr="00F8149C">
        <w:trPr>
          <w:trHeight w:val="5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B45" w:rsidRPr="00C40F13" w:rsidRDefault="00DA2B45" w:rsidP="0054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B45" w:rsidRPr="00544F7B" w:rsidRDefault="00544F7B" w:rsidP="0054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44F7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</w:tr>
      <w:tr w:rsidR="00544F7B" w:rsidRPr="00C40F13" w:rsidTr="00180C0C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890B32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544F7B" w:rsidRPr="00F85224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1A17A4" w:rsidRPr="00C40F13" w:rsidTr="00180C0C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7A4" w:rsidRPr="00C40F13" w:rsidRDefault="001A17A4" w:rsidP="00FF0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7A4" w:rsidRDefault="001A17A4" w:rsidP="00DA2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нформирование поднадзорных субъектов и граждан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вопросам соблюдения обязательных требований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использованием информационных технологий </w:t>
            </w:r>
          </w:p>
          <w:p w:rsidR="001A17A4" w:rsidRPr="001C5197" w:rsidRDefault="001A17A4" w:rsidP="00DA2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научно-технических достижений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(совещания,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конференции, </w:t>
            </w:r>
            <w:proofErr w:type="spellStart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мероприятия в режиме видео-конференц-связи и т.п.)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7A4" w:rsidRPr="00C40F13" w:rsidRDefault="001A17A4" w:rsidP="00D2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7A4" w:rsidRDefault="001A17A4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Старшие государственные</w:t>
            </w: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17A4" w:rsidRPr="00180C0C" w:rsidRDefault="001A17A4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энергетического надзора и надзора за ГТС</w:t>
            </w: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A17A4" w:rsidRDefault="001A17A4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Олисеевец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  <w:p w:rsidR="001A17A4" w:rsidRPr="00180C0C" w:rsidRDefault="00680587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Игорь Владиславов</w:t>
            </w:r>
            <w:r w:rsidR="001A1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</w:p>
          <w:p w:rsidR="001A17A4" w:rsidRPr="00180C0C" w:rsidRDefault="001A17A4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Государственные инспекторы </w:t>
            </w:r>
          </w:p>
          <w:p w:rsidR="001A17A4" w:rsidRDefault="001A17A4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Абрамкин</w:t>
            </w:r>
            <w:proofErr w:type="spellEnd"/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Юрьевич</w:t>
            </w:r>
          </w:p>
          <w:p w:rsidR="001A17A4" w:rsidRDefault="001A17A4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Шурыгин Антон Сергеевич</w:t>
            </w:r>
          </w:p>
          <w:p w:rsidR="001A17A4" w:rsidRDefault="001A17A4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Даниленко Захар Максимович</w:t>
            </w:r>
          </w:p>
          <w:p w:rsidR="001A17A4" w:rsidRPr="00180C0C" w:rsidRDefault="001A17A4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Евгений Владимирович</w:t>
            </w:r>
          </w:p>
          <w:p w:rsidR="001A17A4" w:rsidRDefault="001A17A4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(499) 254-00-04</w:t>
            </w:r>
          </w:p>
        </w:tc>
      </w:tr>
      <w:tr w:rsidR="004C0C71" w:rsidRPr="00C40F13" w:rsidTr="00180C0C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Default="004C0C71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4C0C71" w:rsidP="001F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 по</w:t>
            </w:r>
            <w:r w:rsidR="00BC0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ддержка в актуальном состоянии </w:t>
            </w:r>
            <w:r w:rsidR="005D4E9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1F0671">
              <w:rPr>
                <w:rFonts w:ascii="Times New Roman" w:hAnsi="Times New Roman"/>
                <w:sz w:val="24"/>
                <w:szCs w:val="24"/>
                <w:lang w:eastAsia="ru-RU"/>
              </w:rPr>
              <w:t>МТУ Ростехнадзора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2A4447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6CD" w:rsidRDefault="00187B25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</w:p>
          <w:p w:rsidR="004C0C71" w:rsidRDefault="00187B25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начальника отдела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энергетического надзора и надзора за ГТС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Семенов Алексей </w:t>
            </w:r>
            <w:proofErr w:type="spellStart"/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(499) 254-30-75 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187B25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254-93-08</w:t>
            </w:r>
          </w:p>
        </w:tc>
      </w:tr>
      <w:tr w:rsidR="004C0C71" w:rsidRPr="00C40F13" w:rsidTr="00180C0C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F23A88" w:rsidP="00F23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текстов </w:t>
            </w:r>
            <w:r w:rsidR="004C0C7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0A3BD2" w:rsidP="000A3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CF224E" w:rsidP="0086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0A148F" w:rsidRPr="00C40F13" w:rsidTr="00180C0C">
        <w:trPr>
          <w:trHeight w:val="6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48F" w:rsidRPr="00C40F13" w:rsidRDefault="000A148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Pr="001C5197" w:rsidRDefault="000A148F" w:rsidP="00C4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Pr="00C40F13" w:rsidRDefault="000A148F" w:rsidP="0021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Default="000A148F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0A148F" w:rsidRPr="00C40F13" w:rsidTr="00180C0C">
        <w:trPr>
          <w:trHeight w:val="2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48F" w:rsidRPr="00C40F13" w:rsidRDefault="000A148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Pr="00C40F13" w:rsidRDefault="00DA4F18" w:rsidP="00D22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proofErr w:type="gramStart"/>
              <w:r w:rsidR="000A148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</w:t>
              </w:r>
              <w:r w:rsidR="000A148F" w:rsidRPr="001C51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</w:t>
              </w:r>
            </w:hyperlink>
            <w:r w:rsidR="000A148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="000A1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="00C4013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0A148F">
              <w:rPr>
                <w:rFonts w:ascii="Times New Roman" w:hAnsi="Times New Roman"/>
                <w:sz w:val="24"/>
                <w:szCs w:val="24"/>
                <w:lang w:eastAsia="ru-RU"/>
              </w:rPr>
              <w:t>а также информацию о мерах ответственности, применяемых при нарушении обязательных требований, с текстами</w:t>
            </w:r>
            <w:r w:rsidR="00D22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148F">
              <w:rPr>
                <w:rFonts w:ascii="Times New Roman" w:hAnsi="Times New Roman"/>
                <w:sz w:val="24"/>
                <w:szCs w:val="24"/>
                <w:lang w:eastAsia="ru-RU"/>
              </w:rPr>
              <w:t>в действующей редакции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Pr="00C40F13" w:rsidRDefault="000A148F" w:rsidP="0021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Default="000A148F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9A21CF">
        <w:trPr>
          <w:trHeight w:val="2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0A148F" w:rsidP="00E5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F224E">
              <w:rPr>
                <w:rFonts w:ascii="Times New Roman" w:hAnsi="Times New Roman"/>
                <w:sz w:val="24"/>
                <w:szCs w:val="24"/>
                <w:lang w:eastAsia="ru-RU"/>
              </w:rPr>
              <w:t>твержденны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проверочных листов</w:t>
            </w:r>
            <w:r w:rsidR="00E53A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3AD8" w:rsidRPr="00E53AD8">
              <w:rPr>
                <w:rFonts w:ascii="Times New Roman" w:hAnsi="Times New Roman"/>
                <w:sz w:val="24"/>
                <w:szCs w:val="24"/>
                <w:lang w:eastAsia="ru-RU"/>
              </w:rPr>
              <w:t>(списков контрольных</w:t>
            </w:r>
            <w:r w:rsidR="00E53A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3AD8" w:rsidRPr="00E53AD8">
              <w:rPr>
                <w:rFonts w:ascii="Times New Roman" w:hAnsi="Times New Roman"/>
                <w:sz w:val="24"/>
                <w:szCs w:val="24"/>
                <w:lang w:eastAsia="ru-RU"/>
              </w:rPr>
              <w:t>вопросов, ответы на которые свидетельствуют о соблюдении или</w:t>
            </w:r>
            <w:r w:rsidR="00E53A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3AD8" w:rsidRPr="00E53AD8">
              <w:rPr>
                <w:rFonts w:ascii="Times New Roman" w:hAnsi="Times New Roman"/>
                <w:sz w:val="24"/>
                <w:szCs w:val="24"/>
                <w:lang w:eastAsia="ru-RU"/>
              </w:rPr>
              <w:t>несоблюдении контролируемым лицом обязательных требований)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210E52" w:rsidP="0021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5 дней после регистрации в Минюсте России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180C0C">
        <w:trPr>
          <w:trHeight w:val="6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2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203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0E2365" w:rsidP="00DA2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перечня</w:t>
            </w:r>
            <w:r w:rsidR="00CF2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1E0D2F" w:rsidP="00CE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пяти дней со дня присвоения категории риска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180C0C">
        <w:trPr>
          <w:trHeight w:val="6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2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203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20310F" w:rsidP="001C5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перечня</w:t>
            </w:r>
            <w:r w:rsidR="00CF2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4D09CD" w:rsidP="0034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сведений </w:t>
            </w:r>
            <w:r w:rsidR="005C0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Российский регистр гидротехнических сооружений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течение трёх дней со дня утверждения декларации безопасности гидротехнического сооружения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180C0C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F06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1.2.7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11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 w:rsidR="00FC382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профилактики рисков причинения вреда (ущерба) охраняемым законом ценностям при осуществлении федерального государственного</w:t>
            </w:r>
            <w:r w:rsidR="003B7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энергетического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надзора в </w:t>
            </w:r>
            <w:r w:rsidR="003B7D1D">
              <w:rPr>
                <w:rFonts w:ascii="Times New Roman" w:hAnsi="Times New Roman"/>
                <w:sz w:val="24"/>
                <w:szCs w:val="24"/>
                <w:lang w:eastAsia="ru-RU"/>
              </w:rPr>
              <w:t>сфере теплоснабжения</w:t>
            </w:r>
            <w:r w:rsidR="00FC3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>на 202</w:t>
            </w:r>
            <w:r w:rsidR="00110E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FC3826" w:rsidP="006E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Постоянно, в период действия программы профилактики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180C0C">
        <w:trPr>
          <w:trHeight w:val="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F0671" w:rsidP="00816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816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1F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</w:t>
            </w:r>
            <w:r w:rsidR="00FC382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порядке досудебного обжалования решений </w:t>
            </w:r>
            <w:r w:rsidR="001F0671">
              <w:rPr>
                <w:rFonts w:ascii="Times New Roman" w:hAnsi="Times New Roman"/>
                <w:sz w:val="24"/>
                <w:szCs w:val="24"/>
                <w:lang w:eastAsia="ru-RU"/>
              </w:rPr>
              <w:t>МТУ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Ростехнадзора, действий (бездействия) его должностных лиц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6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86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24E" w:rsidRPr="00C40F13" w:rsidTr="00180C0C">
        <w:trPr>
          <w:trHeight w:val="4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F0671" w:rsidP="00816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816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F0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</w:t>
            </w:r>
            <w:r w:rsidR="001F0671">
              <w:rPr>
                <w:rFonts w:ascii="Times New Roman" w:hAnsi="Times New Roman"/>
                <w:sz w:val="24"/>
                <w:szCs w:val="24"/>
                <w:lang w:eastAsia="ru-RU"/>
              </w:rPr>
              <w:t>ов, содержащих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обобщения правоприменительной практики </w:t>
            </w:r>
            <w:r w:rsidR="00B67629">
              <w:rPr>
                <w:rFonts w:ascii="Times New Roman" w:hAnsi="Times New Roman"/>
                <w:sz w:val="24"/>
                <w:szCs w:val="24"/>
                <w:lang w:eastAsia="ru-RU"/>
              </w:rPr>
              <w:t>при осуществлении федерального государственного энергетического надзора за 202</w:t>
            </w:r>
            <w:r w:rsidR="00F0055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67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46481F" w:rsidRDefault="00CF224E" w:rsidP="00F00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 w:rsidR="00F00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1F06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(годовой доклад) и не позднее 10 дней со дня проведения публичных обсуждений результатов правоприменительной практики в соответствии с утверждённым руководителем Ростехнадзора 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180C0C">
        <w:trPr>
          <w:trHeight w:val="1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F0671" w:rsidP="00816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  <w:r w:rsidR="00816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8C4A14" w:rsidRDefault="001F0671" w:rsidP="001F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иных сведений</w:t>
            </w:r>
            <w:r w:rsid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предусмотренны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6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20310F" w:rsidRPr="00C40F13" w:rsidTr="00180C0C">
        <w:trPr>
          <w:trHeight w:val="1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0F" w:rsidRDefault="0020310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0F" w:rsidRDefault="0020310F" w:rsidP="0081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в адрес контролируемых лиц сведений </w:t>
            </w: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 обстоятельствах и причинах аварий и несчастных случаях, а также иной информации о реализации профилактических мероприятий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0F" w:rsidRPr="002A4447" w:rsidRDefault="00165259" w:rsidP="006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0F" w:rsidRPr="00CF224E" w:rsidRDefault="00165259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180C0C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Default="00CF224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CF224E" w:rsidRPr="00F85224" w:rsidRDefault="00CF224E" w:rsidP="0076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F224E" w:rsidRPr="00C40F13" w:rsidTr="00180C0C">
        <w:trPr>
          <w:trHeight w:val="7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F00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правопри</w:t>
            </w:r>
            <w:r w:rsidR="00A01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менительной</w:t>
            </w:r>
            <w:proofErr w:type="spellEnd"/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практике за 202</w:t>
            </w:r>
            <w:r w:rsidR="00F00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Управление государственного энергетического надзора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Ростехнадзора, в том числе на адрес электронной почты: Otchet10upr@gosnadzor.gov.ru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46481F" w:rsidRDefault="00CF224E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20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00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F224E" w:rsidRPr="00C40F13" w:rsidRDefault="00CF224E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энергетического 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надзора и надзора за ГТС 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Кикоть</w:t>
            </w:r>
            <w:proofErr w:type="spellEnd"/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CF224E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254-93-08</w:t>
            </w:r>
          </w:p>
        </w:tc>
      </w:tr>
      <w:tr w:rsidR="00CF224E" w:rsidRPr="00C40F13" w:rsidTr="00180C0C">
        <w:trPr>
          <w:trHeight w:val="7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1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93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46481F" w:rsidRDefault="00CF224E" w:rsidP="00681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 w:rsidR="00FE5312">
              <w:rPr>
                <w:rFonts w:ascii="Times New Roman" w:hAnsi="Times New Roman"/>
                <w:sz w:val="24"/>
                <w:szCs w:val="24"/>
                <w:lang w:eastAsia="ru-RU"/>
              </w:rPr>
              <w:t>МТУ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Ростехнадзора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доклада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681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46481F" w:rsidRDefault="00CF224E" w:rsidP="0068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 w:rsidR="00681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6CD" w:rsidRDefault="00820A58" w:rsidP="0082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</w:p>
          <w:p w:rsidR="00CF224E" w:rsidRDefault="00820A58" w:rsidP="0082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CF224E" w:rsidRPr="00C40F13" w:rsidTr="00180C0C">
        <w:trPr>
          <w:trHeight w:val="9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9338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260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 правоприменительной практики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212EE9" w:rsidRDefault="00CF224E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</w:t>
            </w:r>
            <w:r w:rsidR="00FE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МТУ 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Ростехнадзора </w:t>
            </w:r>
          </w:p>
          <w:p w:rsidR="00CF224E" w:rsidRPr="00212EE9" w:rsidRDefault="00CF224E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планом-графиком проведения </w:t>
            </w:r>
          </w:p>
          <w:p w:rsidR="00CF224E" w:rsidRPr="00C40F13" w:rsidRDefault="00CF224E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6CD" w:rsidRDefault="00644369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CF224E" w:rsidRDefault="00644369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Телегин Николай Владимирович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энергетического 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надзора и надзора за ГТС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 Андрей Петрович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254-64-12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энергетического 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надзора и надзора за ГТС 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Семенов Алексей </w:t>
            </w:r>
            <w:proofErr w:type="spellStart"/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64436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254-00-04</w:t>
            </w:r>
          </w:p>
        </w:tc>
      </w:tr>
      <w:tr w:rsidR="00CF224E" w:rsidRPr="00C40F13" w:rsidTr="00180C0C">
        <w:trPr>
          <w:trHeight w:val="7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1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193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834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отчета о проведении публичного мероприятия в адрес Управления государственного энергетического надзора Ростехнадзора, в том числе на адрес электронной почты:</w:t>
            </w:r>
            <w:r w:rsidR="00834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Otchet10upr@gosnadzor.gov.ru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E8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224E" w:rsidRPr="00C40F13" w:rsidRDefault="00CF224E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</w:t>
            </w:r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энергетического 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надзора и надзора за ГТС </w:t>
            </w:r>
          </w:p>
          <w:p w:rsidR="00110E89" w:rsidRPr="00110E89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CF224E" w:rsidRDefault="00110E89" w:rsidP="0011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254-93-08</w:t>
            </w:r>
          </w:p>
        </w:tc>
      </w:tr>
      <w:tr w:rsidR="000161D1" w:rsidRPr="00C40F13" w:rsidTr="00180C0C">
        <w:trPr>
          <w:trHeight w:val="28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1D1" w:rsidRDefault="009601F7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1D1" w:rsidRPr="00890B32" w:rsidRDefault="000161D1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0161D1" w:rsidRPr="00F85224" w:rsidRDefault="000161D1" w:rsidP="001C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44F7B" w:rsidRPr="00C40F13" w:rsidTr="00180C0C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374937" w:rsidRDefault="00544F7B" w:rsidP="00C52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C5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случае наличия сведений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охраняемым законом ценностям либо создало угрозу причинения вреда (ущерб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охраняемым законом ценностям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Старшие государственные</w:t>
            </w: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4F7B" w:rsidRPr="00180C0C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энергетического надзора и надзора за ГТС</w:t>
            </w: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Олисеевец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  <w:p w:rsidR="00544F7B" w:rsidRPr="00180C0C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Максимов Игорь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Владиславовоич</w:t>
            </w:r>
            <w:proofErr w:type="spellEnd"/>
          </w:p>
          <w:p w:rsidR="00544F7B" w:rsidRPr="00180C0C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Государственные инспекторы </w:t>
            </w:r>
          </w:p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Абрамкин</w:t>
            </w:r>
            <w:proofErr w:type="spellEnd"/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Юрьевич</w:t>
            </w:r>
          </w:p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Шурыгин Антон Сергеевич</w:t>
            </w:r>
          </w:p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Даниленко Захар Максимович</w:t>
            </w:r>
          </w:p>
          <w:p w:rsidR="00544F7B" w:rsidRPr="00180C0C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Смирнов Евгений Владимирович</w:t>
            </w:r>
          </w:p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(499) 254-00-04</w:t>
            </w:r>
          </w:p>
        </w:tc>
      </w:tr>
      <w:tr w:rsidR="00544F7B" w:rsidRPr="00F8149C" w:rsidTr="00F55497">
        <w:trPr>
          <w:trHeight w:val="5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F7B" w:rsidRPr="00F8149C" w:rsidRDefault="00544F7B" w:rsidP="00F8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F7B" w:rsidRPr="00F8149C" w:rsidRDefault="00F8149C" w:rsidP="00F8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814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Смоленская область</w:t>
            </w:r>
          </w:p>
        </w:tc>
      </w:tr>
      <w:tr w:rsidR="00F8149C" w:rsidRPr="00F85224" w:rsidTr="00681769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49C" w:rsidRPr="00C40F13" w:rsidRDefault="00F8149C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49C" w:rsidRPr="00890B32" w:rsidRDefault="00F8149C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F8149C" w:rsidRPr="00F85224" w:rsidRDefault="00F8149C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44F7B" w:rsidTr="00681769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нформирование поднадзорных субъектов и граждан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вопросам соблюдения обязательных требований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использованием информационных технологий </w:t>
            </w:r>
          </w:p>
          <w:p w:rsidR="00544F7B" w:rsidRPr="001C5197" w:rsidRDefault="00544F7B" w:rsidP="0068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научно-технических достижений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(совещания,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конференции, </w:t>
            </w:r>
            <w:proofErr w:type="spellStart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мероприятия в режиме видео-конференц-связи и т.п.)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497" w:rsidRPr="00F55497" w:rsidRDefault="00F55497" w:rsidP="00F55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энергетического надзора </w:t>
            </w:r>
          </w:p>
          <w:p w:rsidR="00F55497" w:rsidRPr="00F55497" w:rsidRDefault="00F55497" w:rsidP="00F55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надзора за гидротехническими сооружениями по Смоленской области </w:t>
            </w:r>
          </w:p>
          <w:p w:rsidR="00F55497" w:rsidRPr="00F55497" w:rsidRDefault="00F55497" w:rsidP="00F55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(далее - </w:t>
            </w:r>
            <w:proofErr w:type="spellStart"/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СО)</w:t>
            </w:r>
          </w:p>
          <w:p w:rsidR="00F55497" w:rsidRPr="00F55497" w:rsidRDefault="00F55497" w:rsidP="00F55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F55497" w:rsidRPr="00F55497" w:rsidRDefault="00F55497" w:rsidP="00F55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F55497" w:rsidRPr="00F55497" w:rsidRDefault="00F55497" w:rsidP="00F55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Дмитрий Александрович</w:t>
            </w:r>
          </w:p>
          <w:p w:rsidR="00F55497" w:rsidRPr="00F55497" w:rsidRDefault="00F55497" w:rsidP="00F55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Главные государственные инспекторы Карпов А.В., Приходько А.С., </w:t>
            </w:r>
          </w:p>
          <w:p w:rsidR="00F55497" w:rsidRPr="00F55497" w:rsidRDefault="00F55497" w:rsidP="00F55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F55497" w:rsidRPr="00F55497" w:rsidRDefault="00F55497" w:rsidP="00F55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инспекторы</w:t>
            </w:r>
          </w:p>
          <w:p w:rsidR="00F55497" w:rsidRPr="00F55497" w:rsidRDefault="00F55497" w:rsidP="00F55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Горбачев А.В., </w:t>
            </w:r>
            <w:proofErr w:type="spellStart"/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Лащенков</w:t>
            </w:r>
            <w:proofErr w:type="spellEnd"/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С.Л., Нагаев Г.А.</w:t>
            </w:r>
          </w:p>
          <w:p w:rsidR="00F55497" w:rsidRPr="00F55497" w:rsidRDefault="00F55497" w:rsidP="00F55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Тимашкова М.С., </w:t>
            </w:r>
            <w:proofErr w:type="spellStart"/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Хрол</w:t>
            </w:r>
            <w:proofErr w:type="spellEnd"/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Д.В., Попов С.Е.</w:t>
            </w:r>
          </w:p>
          <w:p w:rsidR="00544F7B" w:rsidRDefault="00F55497" w:rsidP="00F55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F53EBC" w:rsidTr="00681769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EBC" w:rsidRDefault="00F53EBC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EBC" w:rsidRDefault="00F53EBC" w:rsidP="0068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 поддержка в актуальном состоянии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официальном сайте МТУ Ростехнадзора: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EBC" w:rsidRPr="002A4447" w:rsidRDefault="00F53EBC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EBC" w:rsidRDefault="00F53EBC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</w:p>
          <w:p w:rsidR="00F53EBC" w:rsidRDefault="00F53EBC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F53EBC" w:rsidRPr="00E75601" w:rsidRDefault="00F53EBC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Ковалев Д.А.</w:t>
            </w:r>
          </w:p>
          <w:p w:rsidR="00F53EBC" w:rsidRPr="00E75601" w:rsidRDefault="00F53EBC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Главные государственные инспектора Карпов А.В.,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Приходько А.С.,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3EBC" w:rsidRDefault="00F53EBC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F53EBC" w:rsidRDefault="00F53EBC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544F7B" w:rsidTr="00681769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544F7B" w:rsidTr="00681769">
        <w:trPr>
          <w:trHeight w:val="6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1C5197" w:rsidRDefault="00544F7B" w:rsidP="0068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544F7B" w:rsidTr="00681769">
        <w:trPr>
          <w:trHeight w:val="2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DA4F18" w:rsidP="0068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="00544F7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</w:t>
              </w:r>
              <w:r w:rsidR="00544F7B" w:rsidRPr="001C51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</w:t>
              </w:r>
            </w:hyperlink>
            <w:r w:rsidR="00544F7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="00544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="00544F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544F7B" w:rsidTr="00681769">
        <w:trPr>
          <w:trHeight w:val="2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68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утвержденных проверочных листов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 после регистрации в Минюсте России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544F7B" w:rsidTr="00681769">
        <w:trPr>
          <w:trHeight w:val="6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перечня индикаторов риска нарушения обязательных требований, порядок отнесения объектов контр</w:t>
            </w:r>
            <w:r w:rsidR="00F00555">
              <w:rPr>
                <w:rFonts w:ascii="Times New Roman" w:hAnsi="Times New Roman"/>
                <w:sz w:val="24"/>
                <w:szCs w:val="24"/>
                <w:lang w:eastAsia="ru-RU"/>
              </w:rPr>
              <w:t>оля к категориям риска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544F7B" w:rsidTr="00681769">
        <w:trPr>
          <w:trHeight w:val="6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перечня объектов контроля, учитываемых в рамках формирования ежегодного плана контрольных (надзорных) мероприятий, с ука</w:t>
            </w:r>
            <w:r w:rsidR="00F00555">
              <w:rPr>
                <w:rFonts w:ascii="Times New Roman" w:hAnsi="Times New Roman"/>
                <w:sz w:val="24"/>
                <w:szCs w:val="24"/>
                <w:lang w:eastAsia="ru-RU"/>
              </w:rPr>
              <w:t>занием категории риска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сведений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Российский регистр гидротехнических сооружений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течение трёх дней со дня утверждения декларации безопасности гидротехнического сооружения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544F7B" w:rsidTr="00681769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профилактики рисков причинения вреда (ущерба) охраняемым законом ценностям при осуществлении федерального государственного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энергетического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надзора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сфере теплоснабжения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Постоянно, в период действия программы профилактики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544F7B" w:rsidTr="00681769">
        <w:trPr>
          <w:trHeight w:val="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68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 порядке досудебного обжалования решений МТУ Ростехнадзора, действий (бездействия) его должностных лиц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F7B" w:rsidTr="00681769">
        <w:trPr>
          <w:trHeight w:val="4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F00555" w:rsidP="00F0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5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докладов, содержащих результаты обобщения правоприменительной практики при осуществлении </w:t>
            </w:r>
            <w:r w:rsidRPr="00F005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федерального государственного энергетического надзора за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005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46481F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1 апреля 202</w:t>
            </w:r>
            <w:r w:rsidR="00F00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(годовой доклад) и не позднее 10 дней со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дня проведения публичных обсуждений результатов правоприменительной практики в соответствии с утверждённым руководителем Ростехнадзора 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-//-//-//-</w:t>
            </w:r>
          </w:p>
        </w:tc>
      </w:tr>
      <w:tr w:rsidR="00544F7B" w:rsidTr="00681769">
        <w:trPr>
          <w:trHeight w:val="1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1.2.10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8C4A14" w:rsidRDefault="00544F7B" w:rsidP="0068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544F7B" w:rsidRPr="00CF224E" w:rsidTr="00681769">
        <w:trPr>
          <w:trHeight w:val="1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в адрес контролируемых лиц сведений </w:t>
            </w: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 обстоятельствах и причинах аварий и несчастных случаях, а также иной информации о реализации профилактических мероприятий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2A4447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F224E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544F7B" w:rsidRPr="00F85224" w:rsidTr="00681769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544F7B" w:rsidRPr="00F85224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44F7B" w:rsidTr="00681769">
        <w:trPr>
          <w:trHeight w:val="7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F00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менительной</w:t>
            </w:r>
            <w:proofErr w:type="spellEnd"/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практике за 202</w:t>
            </w:r>
            <w:r w:rsidR="00F00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Управление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46481F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00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Ковалев Д.А.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Главные государственные инспектора Карпов А.В., Приходько А.С., 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544F7B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544F7B" w:rsidTr="00681769">
        <w:trPr>
          <w:trHeight w:val="7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46481F" w:rsidRDefault="00544F7B" w:rsidP="00F00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МТУ Ростехнадзора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доклада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F00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46481F" w:rsidRDefault="00544F7B" w:rsidP="00F00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 w:rsidR="00F00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</w:p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544F7B" w:rsidTr="00681769">
        <w:trPr>
          <w:trHeight w:val="9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68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 правоприменительной практики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212EE9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МТУ 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Ростехнадзора </w:t>
            </w:r>
          </w:p>
          <w:p w:rsidR="00544F7B" w:rsidRPr="00212EE9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планом-графиком проведения </w:t>
            </w:r>
          </w:p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публичных обсуждений результатов правоприменительной практики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314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руководителя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 Михаил Юрьевич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начальника </w:t>
            </w: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Д.А.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Главные государственные инспектора Карпов А.В., Приходько А.С., 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544F7B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544F7B" w:rsidTr="00681769">
        <w:trPr>
          <w:trHeight w:val="7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68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отчета о проведении публичного мероприятия в адрес Управления государственного энергетического надзора Ростехнадзора, в том числе на адрес электронной почты: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Otchet10upr@gosnadzor.gov.ru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</w:t>
            </w:r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Ковалев Д.А.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Главные государственные инспектора Карпов А.В., Приходько А.С., 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544F7B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544F7B" w:rsidRPr="00F85224" w:rsidTr="00681769">
        <w:trPr>
          <w:trHeight w:val="28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890B32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544F7B" w:rsidRPr="00F85224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44F7B" w:rsidTr="00681769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374937" w:rsidRDefault="00544F7B" w:rsidP="0068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F7B" w:rsidRPr="00C40F13" w:rsidRDefault="00544F7B" w:rsidP="0068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случае наличия сведений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охраняемым законом ценностям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государственного энергетического надзора 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надзора за гидротехническими сооружениями по Смоленской области 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(далее - </w:t>
            </w: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СО)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Дмитрий Александрович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Главные государственные инспекторы Карпов А.В., Приходько А.С., 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инспекторы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Горбачев А.В., </w:t>
            </w: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Лащенков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С.Л., Нагаев Г.А.</w:t>
            </w:r>
          </w:p>
          <w:p w:rsidR="00F53EBC" w:rsidRPr="00F53EBC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Тимашкова М.С., </w:t>
            </w:r>
            <w:proofErr w:type="spellStart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Хрол</w:t>
            </w:r>
            <w:proofErr w:type="spellEnd"/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Д.В., Попов С.Е.</w:t>
            </w:r>
          </w:p>
          <w:p w:rsidR="00544F7B" w:rsidRDefault="00F53EBC" w:rsidP="00F5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</w:tbl>
    <w:p w:rsidR="00EA2ABF" w:rsidRDefault="00EA2ABF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4447" w:rsidRDefault="002A4447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0F13" w:rsidRPr="00E42488" w:rsidRDefault="00017F3A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sectPr w:rsidR="00C40F13" w:rsidRPr="00E42488" w:rsidSect="008C4A14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61D1"/>
    <w:rsid w:val="00017F3A"/>
    <w:rsid w:val="00030FF3"/>
    <w:rsid w:val="0005542F"/>
    <w:rsid w:val="00065A70"/>
    <w:rsid w:val="00070BEF"/>
    <w:rsid w:val="000A148F"/>
    <w:rsid w:val="000A3BD2"/>
    <w:rsid w:val="000E2365"/>
    <w:rsid w:val="00110E72"/>
    <w:rsid w:val="00110E89"/>
    <w:rsid w:val="0011565E"/>
    <w:rsid w:val="001278DD"/>
    <w:rsid w:val="001302D6"/>
    <w:rsid w:val="00165259"/>
    <w:rsid w:val="00180C0C"/>
    <w:rsid w:val="00187B25"/>
    <w:rsid w:val="0019338F"/>
    <w:rsid w:val="001A17A4"/>
    <w:rsid w:val="001C5197"/>
    <w:rsid w:val="001E0D2F"/>
    <w:rsid w:val="001F0671"/>
    <w:rsid w:val="001F23A7"/>
    <w:rsid w:val="0020310F"/>
    <w:rsid w:val="00205D45"/>
    <w:rsid w:val="00207D4E"/>
    <w:rsid w:val="00210E52"/>
    <w:rsid w:val="00212EE9"/>
    <w:rsid w:val="00227309"/>
    <w:rsid w:val="00247738"/>
    <w:rsid w:val="002606CD"/>
    <w:rsid w:val="00263D9F"/>
    <w:rsid w:val="0029093D"/>
    <w:rsid w:val="002A4447"/>
    <w:rsid w:val="002A5AD8"/>
    <w:rsid w:val="002B1314"/>
    <w:rsid w:val="003050D0"/>
    <w:rsid w:val="00323F64"/>
    <w:rsid w:val="003414A5"/>
    <w:rsid w:val="00354F90"/>
    <w:rsid w:val="003634D7"/>
    <w:rsid w:val="00374937"/>
    <w:rsid w:val="00383953"/>
    <w:rsid w:val="00383A86"/>
    <w:rsid w:val="003B7D1D"/>
    <w:rsid w:val="003F3A21"/>
    <w:rsid w:val="0046481F"/>
    <w:rsid w:val="00492F2E"/>
    <w:rsid w:val="004C0C71"/>
    <w:rsid w:val="004D09CD"/>
    <w:rsid w:val="005050FD"/>
    <w:rsid w:val="00517619"/>
    <w:rsid w:val="00544F7B"/>
    <w:rsid w:val="00550F46"/>
    <w:rsid w:val="005902E7"/>
    <w:rsid w:val="005C055F"/>
    <w:rsid w:val="005D4E93"/>
    <w:rsid w:val="00615E2A"/>
    <w:rsid w:val="00644369"/>
    <w:rsid w:val="006464ED"/>
    <w:rsid w:val="00653267"/>
    <w:rsid w:val="006623C0"/>
    <w:rsid w:val="006664BD"/>
    <w:rsid w:val="00680587"/>
    <w:rsid w:val="00681063"/>
    <w:rsid w:val="00687A74"/>
    <w:rsid w:val="006B2BD2"/>
    <w:rsid w:val="006B511C"/>
    <w:rsid w:val="006E1D90"/>
    <w:rsid w:val="00732193"/>
    <w:rsid w:val="007705EC"/>
    <w:rsid w:val="007D2D51"/>
    <w:rsid w:val="008167C6"/>
    <w:rsid w:val="00820A58"/>
    <w:rsid w:val="008314B3"/>
    <w:rsid w:val="00834C84"/>
    <w:rsid w:val="00860E09"/>
    <w:rsid w:val="00890B32"/>
    <w:rsid w:val="008C4A14"/>
    <w:rsid w:val="008D6311"/>
    <w:rsid w:val="008E56CC"/>
    <w:rsid w:val="009559A0"/>
    <w:rsid w:val="009601F7"/>
    <w:rsid w:val="00960AF7"/>
    <w:rsid w:val="00974709"/>
    <w:rsid w:val="009A21CF"/>
    <w:rsid w:val="009B25B9"/>
    <w:rsid w:val="00A01526"/>
    <w:rsid w:val="00A12E7D"/>
    <w:rsid w:val="00A15B90"/>
    <w:rsid w:val="00A32AFA"/>
    <w:rsid w:val="00A601D9"/>
    <w:rsid w:val="00A671A6"/>
    <w:rsid w:val="00A714C3"/>
    <w:rsid w:val="00B67629"/>
    <w:rsid w:val="00B93C58"/>
    <w:rsid w:val="00BC0CAF"/>
    <w:rsid w:val="00BF539A"/>
    <w:rsid w:val="00C20961"/>
    <w:rsid w:val="00C40136"/>
    <w:rsid w:val="00C40F13"/>
    <w:rsid w:val="00C52CB9"/>
    <w:rsid w:val="00C6757D"/>
    <w:rsid w:val="00C817AE"/>
    <w:rsid w:val="00C8495E"/>
    <w:rsid w:val="00CA7829"/>
    <w:rsid w:val="00CC1577"/>
    <w:rsid w:val="00CE022D"/>
    <w:rsid w:val="00CE0BB2"/>
    <w:rsid w:val="00CE4357"/>
    <w:rsid w:val="00CE5271"/>
    <w:rsid w:val="00CF224E"/>
    <w:rsid w:val="00D062FA"/>
    <w:rsid w:val="00D22D8A"/>
    <w:rsid w:val="00DA2B45"/>
    <w:rsid w:val="00DA4F18"/>
    <w:rsid w:val="00E42488"/>
    <w:rsid w:val="00E53AD8"/>
    <w:rsid w:val="00E80476"/>
    <w:rsid w:val="00EA2ABF"/>
    <w:rsid w:val="00EA36B1"/>
    <w:rsid w:val="00EF24F1"/>
    <w:rsid w:val="00F00555"/>
    <w:rsid w:val="00F23A88"/>
    <w:rsid w:val="00F25541"/>
    <w:rsid w:val="00F33B6A"/>
    <w:rsid w:val="00F411AC"/>
    <w:rsid w:val="00F53EBC"/>
    <w:rsid w:val="00F55497"/>
    <w:rsid w:val="00F64DF1"/>
    <w:rsid w:val="00F8149C"/>
    <w:rsid w:val="00F81F37"/>
    <w:rsid w:val="00F85224"/>
    <w:rsid w:val="00FC119A"/>
    <w:rsid w:val="00FC1830"/>
    <w:rsid w:val="00FC3826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A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A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A39866C4313F897A382B0601DAC036FC5164D8647B3A202136593AF9E91C1DBB151F61535FB5023EBD8CA3FFb5K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A39866C4313F897A382B0601DAC036FC5164D8647B3A202136593AF9E91C1DBB151F61535FB5023EBD8CA3FFb5K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Delo08</cp:lastModifiedBy>
  <cp:revision>35</cp:revision>
  <cp:lastPrinted>2023-12-25T13:17:00Z</cp:lastPrinted>
  <dcterms:created xsi:type="dcterms:W3CDTF">2023-01-11T11:03:00Z</dcterms:created>
  <dcterms:modified xsi:type="dcterms:W3CDTF">2023-12-27T08:45:00Z</dcterms:modified>
</cp:coreProperties>
</file>